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15" w:rsidRPr="00855950" w:rsidRDefault="00AA4215" w:rsidP="00726F58">
      <w:pPr>
        <w:pStyle w:val="Title"/>
        <w:spacing w:after="0"/>
        <w:rPr>
          <w:rFonts w:asciiTheme="minorHAnsi" w:hAnsiTheme="minorHAnsi" w:cstheme="minorHAnsi"/>
          <w:sz w:val="32"/>
          <w:szCs w:val="22"/>
        </w:rPr>
      </w:pPr>
      <w:r w:rsidRPr="00855950">
        <w:rPr>
          <w:rFonts w:asciiTheme="minorHAnsi" w:hAnsiTheme="minorHAnsi" w:cstheme="minorHAnsi"/>
          <w:sz w:val="32"/>
          <w:szCs w:val="22"/>
        </w:rPr>
        <w:t xml:space="preserve">Financial Aid </w:t>
      </w:r>
      <w:r w:rsidR="001F3371" w:rsidRPr="00855950">
        <w:rPr>
          <w:rFonts w:asciiTheme="minorHAnsi" w:hAnsiTheme="minorHAnsi" w:cstheme="minorHAnsi"/>
          <w:sz w:val="32"/>
          <w:szCs w:val="22"/>
        </w:rPr>
        <w:t xml:space="preserve">Options at Ruth Washburn </w:t>
      </w:r>
    </w:p>
    <w:p w:rsidR="00DC3572" w:rsidRPr="00855950" w:rsidRDefault="00DC3572" w:rsidP="00726F58">
      <w:pPr>
        <w:pStyle w:val="Heading1"/>
        <w:spacing w:before="0"/>
        <w:rPr>
          <w:rFonts w:asciiTheme="minorHAnsi" w:hAnsiTheme="minorHAnsi" w:cstheme="minorHAnsi"/>
          <w:sz w:val="24"/>
          <w:szCs w:val="22"/>
        </w:rPr>
      </w:pPr>
      <w:r w:rsidRPr="00855950">
        <w:rPr>
          <w:rFonts w:asciiTheme="minorHAnsi" w:hAnsiTheme="minorHAnsi" w:cstheme="minorHAnsi"/>
          <w:sz w:val="24"/>
          <w:szCs w:val="22"/>
        </w:rPr>
        <w:t>Ruth Washburn Financial Aid</w:t>
      </w:r>
      <w:r w:rsidR="00B16255" w:rsidRPr="00855950">
        <w:rPr>
          <w:rFonts w:asciiTheme="minorHAnsi" w:hAnsiTheme="minorHAnsi" w:cstheme="minorHAnsi"/>
          <w:b w:val="0"/>
          <w:i/>
          <w:sz w:val="24"/>
          <w:szCs w:val="22"/>
        </w:rPr>
        <w:t>-All Ruth Washburn Families are eligible to apply</w:t>
      </w:r>
    </w:p>
    <w:p w:rsidR="00993414" w:rsidRDefault="00713EF8" w:rsidP="00726F58">
      <w:pPr>
        <w:spacing w:line="240" w:lineRule="auto"/>
        <w:rPr>
          <w:rFonts w:cstheme="minorHAnsi"/>
        </w:rPr>
      </w:pPr>
      <w:r w:rsidRPr="00855950">
        <w:rPr>
          <w:rFonts w:cstheme="minorHAnsi"/>
        </w:rPr>
        <w:t>The Financial Aid program enables any child of any background to attend the school who might otherwise be unable to attend because of financial limitations</w:t>
      </w:r>
      <w:r w:rsidRPr="001075CB">
        <w:rPr>
          <w:rFonts w:cstheme="minorHAnsi"/>
          <w:highlight w:val="yellow"/>
        </w:rPr>
        <w:t xml:space="preserve">.  </w:t>
      </w:r>
      <w:r w:rsidR="00E24102" w:rsidRPr="001075CB">
        <w:rPr>
          <w:rFonts w:cstheme="minorHAnsi"/>
          <w:highlight w:val="yellow"/>
        </w:rPr>
        <w:t>We participate in Colorado’s Universal Preschool Program (UPK) which covers at least 360 hours of programming for ALL four year olds at Ruth Washburn in the year before they are eligible for kindergarten (Birthdays between October 2, 2018-October 1, 2019).</w:t>
      </w:r>
      <w:r w:rsidR="00E24102">
        <w:rPr>
          <w:rFonts w:cstheme="minorHAnsi"/>
        </w:rPr>
        <w:t xml:space="preserve"> Please apply to the UPK program if your child will be 4 in the dates above: </w:t>
      </w:r>
      <w:hyperlink r:id="rId5" w:history="1">
        <w:r w:rsidR="00E24102" w:rsidRPr="005E2574">
          <w:rPr>
            <w:rStyle w:val="Hyperlink"/>
            <w:rFonts w:cstheme="minorHAnsi"/>
          </w:rPr>
          <w:t>https://upk.colorado.gov/</w:t>
        </w:r>
      </w:hyperlink>
      <w:r w:rsidR="00E24102">
        <w:rPr>
          <w:rFonts w:cstheme="minorHAnsi"/>
        </w:rPr>
        <w:t xml:space="preserve">. Our internal financial aid is for children who will be 2, 3 or over 5 during the school year. </w:t>
      </w:r>
      <w:r w:rsidRPr="00855950">
        <w:rPr>
          <w:rFonts w:cstheme="minorHAnsi"/>
        </w:rPr>
        <w:t xml:space="preserve">Financial need is the </w:t>
      </w:r>
      <w:r w:rsidRPr="00855950">
        <w:rPr>
          <w:rFonts w:cstheme="minorHAnsi"/>
          <w:u w:val="single"/>
        </w:rPr>
        <w:t>primary criteria</w:t>
      </w:r>
      <w:r w:rsidRPr="00855950">
        <w:rPr>
          <w:rFonts w:cstheme="minorHAnsi"/>
        </w:rPr>
        <w:t xml:space="preserve"> for the selection of financial aid recipients.  </w:t>
      </w:r>
    </w:p>
    <w:p w:rsidR="00713EF8" w:rsidRPr="00E24102" w:rsidRDefault="00713EF8" w:rsidP="00726F58">
      <w:pPr>
        <w:spacing w:line="240" w:lineRule="auto"/>
        <w:rPr>
          <w:rFonts w:cstheme="minorHAnsi"/>
        </w:rPr>
      </w:pPr>
      <w:r w:rsidRPr="00855950">
        <w:rPr>
          <w:rFonts w:cstheme="minorHAnsi"/>
          <w:b/>
        </w:rPr>
        <w:t xml:space="preserve">We use </w:t>
      </w:r>
      <w:r w:rsidR="00855950">
        <w:rPr>
          <w:rFonts w:cstheme="minorHAnsi"/>
          <w:b/>
        </w:rPr>
        <w:t>275</w:t>
      </w:r>
      <w:r w:rsidRPr="00855950">
        <w:rPr>
          <w:rFonts w:cstheme="minorHAnsi"/>
          <w:b/>
        </w:rPr>
        <w:t xml:space="preserve">% of the federal poverty level as the highest amount a family can make and still qualify for aid. Please see the chart below for maximum income amounts to qualify through financial need.  </w:t>
      </w:r>
    </w:p>
    <w:tbl>
      <w:tblPr>
        <w:tblW w:w="7313" w:type="dxa"/>
        <w:jc w:val="center"/>
        <w:tblLook w:val="04A0" w:firstRow="1" w:lastRow="0" w:firstColumn="1" w:lastColumn="0" w:noHBand="0" w:noVBand="1"/>
      </w:tblPr>
      <w:tblGrid>
        <w:gridCol w:w="3732"/>
        <w:gridCol w:w="3581"/>
      </w:tblGrid>
      <w:tr w:rsidR="00713EF8" w:rsidRPr="00855950" w:rsidTr="002D2B3A">
        <w:trPr>
          <w:trHeight w:val="117"/>
          <w:jc w:val="center"/>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3EF8" w:rsidRPr="00855950" w:rsidRDefault="00713EF8" w:rsidP="00726F58">
            <w:pPr>
              <w:spacing w:after="0" w:line="240" w:lineRule="auto"/>
              <w:jc w:val="center"/>
              <w:rPr>
                <w:rFonts w:eastAsia="Times New Roman" w:cstheme="minorHAnsi"/>
                <w:color w:val="000000"/>
              </w:rPr>
            </w:pPr>
            <w:r w:rsidRPr="00855950">
              <w:rPr>
                <w:rFonts w:eastAsia="Times New Roman" w:cstheme="minorHAnsi"/>
                <w:color w:val="000000"/>
              </w:rPr>
              <w:t>Adults and children in household</w:t>
            </w:r>
          </w:p>
        </w:tc>
        <w:tc>
          <w:tcPr>
            <w:tcW w:w="3581" w:type="dxa"/>
            <w:tcBorders>
              <w:top w:val="single" w:sz="8" w:space="0" w:color="auto"/>
              <w:left w:val="nil"/>
              <w:bottom w:val="single" w:sz="8" w:space="0" w:color="auto"/>
              <w:right w:val="single" w:sz="8" w:space="0" w:color="auto"/>
            </w:tcBorders>
            <w:shd w:val="clear" w:color="auto" w:fill="auto"/>
            <w:vAlign w:val="center"/>
            <w:hideMark/>
          </w:tcPr>
          <w:p w:rsidR="00713EF8" w:rsidRPr="00855950" w:rsidRDefault="00713EF8" w:rsidP="00726F58">
            <w:pPr>
              <w:spacing w:after="0" w:line="240" w:lineRule="auto"/>
              <w:jc w:val="center"/>
              <w:rPr>
                <w:rFonts w:eastAsia="Times New Roman" w:cstheme="minorHAnsi"/>
                <w:color w:val="000000"/>
              </w:rPr>
            </w:pPr>
            <w:r w:rsidRPr="00855950">
              <w:rPr>
                <w:rFonts w:eastAsia="Times New Roman" w:cstheme="minorHAnsi"/>
                <w:color w:val="000000"/>
              </w:rPr>
              <w:t>maximum income to apply</w:t>
            </w:r>
          </w:p>
        </w:tc>
      </w:tr>
      <w:tr w:rsidR="001075CB" w:rsidRPr="00855950" w:rsidTr="002D2B3A">
        <w:trPr>
          <w:trHeight w:val="322"/>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2E5F9F" w:rsidRDefault="001075CB" w:rsidP="001075CB">
            <w:pPr>
              <w:pStyle w:val="NoSpacing"/>
              <w:jc w:val="center"/>
              <w:rPr>
                <w:b/>
              </w:rPr>
            </w:pPr>
            <w:r w:rsidRPr="002E5F9F">
              <w:rPr>
                <w:b/>
              </w:rPr>
              <w:t>2</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$54,230.00 </w:t>
            </w:r>
          </w:p>
        </w:tc>
      </w:tr>
      <w:tr w:rsidR="001075CB" w:rsidRPr="00855950" w:rsidTr="002D2B3A">
        <w:trPr>
          <w:trHeight w:val="322"/>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855950" w:rsidRDefault="001075CB" w:rsidP="00726F58">
            <w:pPr>
              <w:spacing w:after="0" w:line="240" w:lineRule="auto"/>
              <w:jc w:val="center"/>
              <w:rPr>
                <w:rFonts w:eastAsia="Times New Roman" w:cstheme="minorHAnsi"/>
                <w:b/>
                <w:color w:val="000000"/>
              </w:rPr>
            </w:pPr>
            <w:r w:rsidRPr="00855950">
              <w:rPr>
                <w:rFonts w:eastAsia="Times New Roman" w:cstheme="minorHAnsi"/>
                <w:b/>
                <w:color w:val="000000"/>
              </w:rPr>
              <w:t>3</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$68,365.00 </w:t>
            </w:r>
          </w:p>
        </w:tc>
      </w:tr>
      <w:tr w:rsidR="001075CB" w:rsidRPr="00855950" w:rsidTr="00910EF9">
        <w:trPr>
          <w:trHeight w:val="49"/>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855950" w:rsidRDefault="001075CB" w:rsidP="00726F58">
            <w:pPr>
              <w:spacing w:after="0" w:line="240" w:lineRule="auto"/>
              <w:jc w:val="center"/>
              <w:rPr>
                <w:rFonts w:eastAsia="Times New Roman" w:cstheme="minorHAnsi"/>
                <w:b/>
                <w:color w:val="000000"/>
              </w:rPr>
            </w:pPr>
            <w:r w:rsidRPr="00855950">
              <w:rPr>
                <w:rFonts w:eastAsia="Times New Roman" w:cstheme="minorHAnsi"/>
                <w:b/>
                <w:color w:val="000000"/>
              </w:rPr>
              <w:t>4</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$82,500.00 </w:t>
            </w:r>
          </w:p>
        </w:tc>
      </w:tr>
      <w:tr w:rsidR="001075CB" w:rsidRPr="00855950" w:rsidTr="00910EF9">
        <w:trPr>
          <w:trHeight w:val="49"/>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855950" w:rsidRDefault="001075CB" w:rsidP="00726F58">
            <w:pPr>
              <w:spacing w:after="0" w:line="240" w:lineRule="auto"/>
              <w:jc w:val="center"/>
              <w:rPr>
                <w:rFonts w:eastAsia="Times New Roman" w:cstheme="minorHAnsi"/>
                <w:b/>
                <w:color w:val="000000"/>
              </w:rPr>
            </w:pPr>
            <w:r w:rsidRPr="00855950">
              <w:rPr>
                <w:rFonts w:eastAsia="Times New Roman" w:cstheme="minorHAnsi"/>
                <w:b/>
                <w:color w:val="000000"/>
              </w:rPr>
              <w:t>5</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$96,635.00 </w:t>
            </w:r>
          </w:p>
        </w:tc>
      </w:tr>
      <w:tr w:rsidR="001075CB" w:rsidRPr="00855950" w:rsidTr="00910EF9">
        <w:trPr>
          <w:trHeight w:val="49"/>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855950" w:rsidRDefault="001075CB" w:rsidP="00726F58">
            <w:pPr>
              <w:spacing w:after="0" w:line="240" w:lineRule="auto"/>
              <w:jc w:val="center"/>
              <w:rPr>
                <w:rFonts w:eastAsia="Times New Roman" w:cstheme="minorHAnsi"/>
                <w:b/>
                <w:color w:val="000000"/>
              </w:rPr>
            </w:pPr>
            <w:r w:rsidRPr="00855950">
              <w:rPr>
                <w:rFonts w:eastAsia="Times New Roman" w:cstheme="minorHAnsi"/>
                <w:b/>
                <w:color w:val="000000"/>
              </w:rPr>
              <w:t>6</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$110,770.00 </w:t>
            </w:r>
          </w:p>
        </w:tc>
      </w:tr>
      <w:tr w:rsidR="001075CB" w:rsidRPr="00855950" w:rsidTr="00910EF9">
        <w:trPr>
          <w:trHeight w:val="34"/>
          <w:jc w:val="center"/>
        </w:trPr>
        <w:tc>
          <w:tcPr>
            <w:tcW w:w="3732" w:type="dxa"/>
            <w:tcBorders>
              <w:top w:val="nil"/>
              <w:left w:val="single" w:sz="8" w:space="0" w:color="auto"/>
              <w:bottom w:val="single" w:sz="8" w:space="0" w:color="auto"/>
              <w:right w:val="single" w:sz="8" w:space="0" w:color="auto"/>
            </w:tcBorders>
            <w:shd w:val="clear" w:color="auto" w:fill="auto"/>
            <w:noWrap/>
            <w:vAlign w:val="center"/>
            <w:hideMark/>
          </w:tcPr>
          <w:p w:rsidR="001075CB" w:rsidRPr="00855950" w:rsidRDefault="001075CB" w:rsidP="00726F58">
            <w:pPr>
              <w:spacing w:after="0" w:line="240" w:lineRule="auto"/>
              <w:jc w:val="center"/>
              <w:rPr>
                <w:rFonts w:eastAsia="Times New Roman" w:cstheme="minorHAnsi"/>
                <w:b/>
                <w:color w:val="000000"/>
              </w:rPr>
            </w:pPr>
            <w:r w:rsidRPr="00855950">
              <w:rPr>
                <w:rFonts w:eastAsia="Times New Roman" w:cstheme="minorHAnsi"/>
                <w:b/>
                <w:color w:val="000000"/>
              </w:rPr>
              <w:t>7</w:t>
            </w:r>
          </w:p>
        </w:tc>
        <w:tc>
          <w:tcPr>
            <w:tcW w:w="3581" w:type="dxa"/>
            <w:tcBorders>
              <w:top w:val="nil"/>
              <w:left w:val="nil"/>
              <w:bottom w:val="single" w:sz="8" w:space="0" w:color="auto"/>
              <w:right w:val="single" w:sz="8" w:space="0" w:color="auto"/>
            </w:tcBorders>
            <w:shd w:val="clear" w:color="auto" w:fill="auto"/>
            <w:noWrap/>
            <w:hideMark/>
          </w:tcPr>
          <w:p w:rsidR="001075CB" w:rsidRPr="0040074D" w:rsidRDefault="001075CB" w:rsidP="001075CB">
            <w:pPr>
              <w:pStyle w:val="NoSpacing"/>
            </w:pPr>
            <w:r w:rsidRPr="0040074D">
              <w:t xml:space="preserve">$124,905.00 </w:t>
            </w:r>
          </w:p>
        </w:tc>
      </w:tr>
    </w:tbl>
    <w:p w:rsidR="00713EF8" w:rsidRPr="00855950" w:rsidRDefault="00713EF8" w:rsidP="00726F58">
      <w:pPr>
        <w:spacing w:before="240" w:after="0" w:line="240" w:lineRule="auto"/>
        <w:rPr>
          <w:rFonts w:cstheme="minorHAnsi"/>
        </w:rPr>
      </w:pPr>
      <w:r w:rsidRPr="00855950">
        <w:rPr>
          <w:rFonts w:cstheme="minorHAnsi"/>
        </w:rPr>
        <w:t xml:space="preserve">If you have specific questions regarding your circumstances, please call the director at </w:t>
      </w:r>
      <w:r w:rsidR="00CF1F61">
        <w:rPr>
          <w:rFonts w:cstheme="minorHAnsi"/>
        </w:rPr>
        <w:t>719-</w:t>
      </w:r>
      <w:r w:rsidRPr="00855950">
        <w:rPr>
          <w:rFonts w:cstheme="minorHAnsi"/>
        </w:rPr>
        <w:t xml:space="preserve">636-3084.  </w:t>
      </w:r>
    </w:p>
    <w:p w:rsidR="00713EF8" w:rsidRPr="00855950" w:rsidRDefault="00713EF8" w:rsidP="00726F58">
      <w:pPr>
        <w:spacing w:after="0" w:line="240" w:lineRule="auto"/>
        <w:rPr>
          <w:rFonts w:cstheme="minorHAnsi"/>
        </w:rPr>
      </w:pPr>
      <w:r w:rsidRPr="00855950">
        <w:rPr>
          <w:rFonts w:cstheme="minorHAnsi"/>
        </w:rPr>
        <w:t>Other considerations may be used in allocating funds among those families with demonstrable financial need.  Some of these considerations include:</w:t>
      </w:r>
    </w:p>
    <w:p w:rsidR="00713EF8" w:rsidRPr="00855950" w:rsidRDefault="00713EF8" w:rsidP="00726F58">
      <w:pPr>
        <w:pStyle w:val="ListNumber"/>
        <w:numPr>
          <w:ilvl w:val="0"/>
          <w:numId w:val="9"/>
        </w:numPr>
        <w:spacing w:line="240" w:lineRule="auto"/>
        <w:jc w:val="left"/>
        <w:rPr>
          <w:rFonts w:cstheme="minorHAnsi"/>
          <w:sz w:val="22"/>
          <w:szCs w:val="22"/>
        </w:rPr>
      </w:pPr>
      <w:r w:rsidRPr="00855950">
        <w:rPr>
          <w:rFonts w:cstheme="minorHAnsi"/>
          <w:i/>
          <w:sz w:val="22"/>
          <w:szCs w:val="22"/>
        </w:rPr>
        <w:t>School families</w:t>
      </w:r>
      <w:r w:rsidRPr="00855950">
        <w:rPr>
          <w:rFonts w:cstheme="minorHAnsi"/>
          <w:sz w:val="22"/>
          <w:szCs w:val="22"/>
        </w:rPr>
        <w:t>: As a cooperative nursery school, we are serving families with young children.  We want all children in a family to have an equal opportunity to attend our school if the family has limited resources.</w:t>
      </w:r>
    </w:p>
    <w:p w:rsidR="00713EF8" w:rsidRPr="00855950" w:rsidRDefault="00713EF8" w:rsidP="00726F58">
      <w:pPr>
        <w:pStyle w:val="ListNumber"/>
        <w:numPr>
          <w:ilvl w:val="0"/>
          <w:numId w:val="9"/>
        </w:numPr>
        <w:spacing w:line="240" w:lineRule="auto"/>
        <w:jc w:val="left"/>
        <w:rPr>
          <w:rFonts w:cstheme="minorHAnsi"/>
          <w:sz w:val="22"/>
          <w:szCs w:val="22"/>
        </w:rPr>
      </w:pPr>
      <w:r w:rsidRPr="00855950">
        <w:rPr>
          <w:rFonts w:cstheme="minorHAnsi"/>
          <w:i/>
          <w:sz w:val="22"/>
          <w:szCs w:val="22"/>
        </w:rPr>
        <w:t xml:space="preserve">BIPOC (Black, Indigenous, and People of Color) and LBGTQ+ families:  </w:t>
      </w:r>
      <w:r w:rsidRPr="00855950">
        <w:rPr>
          <w:rFonts w:cstheme="minorHAnsi"/>
          <w:sz w:val="22"/>
          <w:szCs w:val="22"/>
        </w:rPr>
        <w:t xml:space="preserve">Our board has a goal to </w:t>
      </w:r>
      <w:r w:rsidRPr="00855950">
        <w:rPr>
          <w:rFonts w:cstheme="minorHAnsi"/>
          <w:bCs/>
          <w:color w:val="333333"/>
          <w:sz w:val="22"/>
          <w:szCs w:val="22"/>
        </w:rPr>
        <w:t xml:space="preserve">provide equitable learning opportunities to our diverse Colorado Springs community. As BIPOC and LBGTQ+ families have been historically underrepresented in private preschool programs, our board has identified increasing enrollment as a priority. </w:t>
      </w:r>
    </w:p>
    <w:p w:rsidR="00713EF8" w:rsidRPr="00855950" w:rsidRDefault="00713EF8" w:rsidP="00726F58">
      <w:pPr>
        <w:pStyle w:val="ListNumber"/>
        <w:numPr>
          <w:ilvl w:val="0"/>
          <w:numId w:val="9"/>
        </w:numPr>
        <w:spacing w:after="240" w:line="240" w:lineRule="auto"/>
        <w:jc w:val="left"/>
        <w:rPr>
          <w:rFonts w:cstheme="minorHAnsi"/>
          <w:sz w:val="22"/>
          <w:szCs w:val="22"/>
        </w:rPr>
      </w:pPr>
      <w:r w:rsidRPr="00855950">
        <w:rPr>
          <w:rFonts w:cstheme="minorHAnsi"/>
          <w:i/>
          <w:sz w:val="22"/>
          <w:szCs w:val="22"/>
        </w:rPr>
        <w:t>Children with special needs</w:t>
      </w:r>
      <w:r w:rsidRPr="00855950">
        <w:rPr>
          <w:rFonts w:cstheme="minorHAnsi"/>
          <w:sz w:val="22"/>
          <w:szCs w:val="22"/>
        </w:rPr>
        <w:t>: The enrollment of children with special needs, within our ability to provide for their needs, is a valuable goal for our school.</w:t>
      </w:r>
    </w:p>
    <w:p w:rsidR="00713EF8" w:rsidRPr="00855950" w:rsidRDefault="00713EF8" w:rsidP="00726F58">
      <w:pPr>
        <w:pStyle w:val="ListNumber"/>
        <w:numPr>
          <w:ilvl w:val="0"/>
          <w:numId w:val="0"/>
        </w:numPr>
        <w:spacing w:after="240" w:line="240" w:lineRule="auto"/>
        <w:jc w:val="left"/>
        <w:rPr>
          <w:rFonts w:cstheme="minorHAnsi"/>
          <w:sz w:val="22"/>
          <w:szCs w:val="22"/>
        </w:rPr>
      </w:pPr>
      <w:r w:rsidRPr="00855950">
        <w:rPr>
          <w:rFonts w:cstheme="minorHAnsi"/>
          <w:sz w:val="22"/>
          <w:szCs w:val="22"/>
        </w:rPr>
        <w:t xml:space="preserve">A committee </w:t>
      </w:r>
      <w:r w:rsidR="00F50141" w:rsidRPr="00855950">
        <w:rPr>
          <w:rFonts w:cstheme="minorHAnsi"/>
          <w:sz w:val="22"/>
          <w:szCs w:val="22"/>
        </w:rPr>
        <w:t xml:space="preserve">of board finance committee members along with the Executive Director </w:t>
      </w:r>
      <w:r w:rsidRPr="00855950">
        <w:rPr>
          <w:rFonts w:cstheme="minorHAnsi"/>
          <w:sz w:val="22"/>
          <w:szCs w:val="22"/>
        </w:rPr>
        <w:t xml:space="preserve">will review all applications for aid and determine the amount of aid to be granted.  The committee will notify families of final decisions via the School’s </w:t>
      </w:r>
      <w:r w:rsidR="00F50141" w:rsidRPr="00855950">
        <w:rPr>
          <w:rFonts w:cstheme="minorHAnsi"/>
          <w:sz w:val="22"/>
          <w:szCs w:val="22"/>
        </w:rPr>
        <w:t xml:space="preserve">Executive </w:t>
      </w:r>
      <w:r w:rsidRPr="00855950">
        <w:rPr>
          <w:rFonts w:cstheme="minorHAnsi"/>
          <w:sz w:val="22"/>
          <w:szCs w:val="22"/>
        </w:rPr>
        <w:t>Director within one month of the application deadline.  The review process will be confidential and anonymous.</w:t>
      </w:r>
    </w:p>
    <w:p w:rsidR="00713EF8" w:rsidRPr="00855950" w:rsidRDefault="00713EF8" w:rsidP="00726F58">
      <w:pPr>
        <w:pStyle w:val="ListNumber"/>
        <w:numPr>
          <w:ilvl w:val="0"/>
          <w:numId w:val="0"/>
        </w:numPr>
        <w:spacing w:after="240" w:line="240" w:lineRule="auto"/>
        <w:jc w:val="left"/>
        <w:rPr>
          <w:rFonts w:cstheme="minorHAnsi"/>
          <w:sz w:val="22"/>
          <w:szCs w:val="22"/>
        </w:rPr>
      </w:pPr>
      <w:r w:rsidRPr="00855950">
        <w:rPr>
          <w:rFonts w:cstheme="minorHAnsi"/>
          <w:sz w:val="22"/>
          <w:szCs w:val="22"/>
        </w:rPr>
        <w:t>In order to offer financial aid to as many families as possible, Financial Aid awards generally range up to a maximum of 50% of tuition costs, however the financial aid committee has the power to award an amount that is higher than 50% if deemed appropriate.  Every financial aid family is required to pay the balance of tuition for their child/children.</w:t>
      </w:r>
    </w:p>
    <w:p w:rsidR="00CF1F61" w:rsidRDefault="00713EF8" w:rsidP="00726F58">
      <w:pPr>
        <w:pStyle w:val="ListNumber"/>
        <w:numPr>
          <w:ilvl w:val="0"/>
          <w:numId w:val="0"/>
        </w:numPr>
        <w:spacing w:after="240" w:line="240" w:lineRule="auto"/>
        <w:jc w:val="left"/>
        <w:rPr>
          <w:rFonts w:cstheme="minorHAnsi"/>
          <w:b/>
          <w:sz w:val="22"/>
          <w:szCs w:val="22"/>
        </w:rPr>
      </w:pPr>
      <w:r w:rsidRPr="00855950">
        <w:rPr>
          <w:rFonts w:cstheme="minorHAnsi"/>
          <w:sz w:val="22"/>
          <w:szCs w:val="22"/>
        </w:rPr>
        <w:t>Financial aid awards are confidential and carry no special requirements other than those shared by the general membership.  The award will not be reduced or withdrawn during the school year unless the child is withdrawn or expelled from school with the following exceptions: Willful neglect of the member’s Co-op responsibilities could be the basis for reduction or rejection of a financial aid award in the current or subsequent years.  Awards may be subject to reduction or be withdrawn should a child attend less than 90% of scheduled school days</w:t>
      </w:r>
      <w:r w:rsidR="002D2B3A" w:rsidRPr="00E24102">
        <w:rPr>
          <w:rFonts w:cstheme="minorHAnsi"/>
          <w:b/>
          <w:sz w:val="22"/>
          <w:szCs w:val="22"/>
        </w:rPr>
        <w:t xml:space="preserve">. </w:t>
      </w:r>
    </w:p>
    <w:p w:rsidR="00713EF8" w:rsidRPr="00855950" w:rsidRDefault="00E24102" w:rsidP="00726F58">
      <w:pPr>
        <w:pStyle w:val="ListNumber"/>
        <w:numPr>
          <w:ilvl w:val="0"/>
          <w:numId w:val="0"/>
        </w:numPr>
        <w:spacing w:after="240" w:line="240" w:lineRule="auto"/>
        <w:jc w:val="left"/>
        <w:rPr>
          <w:rFonts w:cstheme="minorHAnsi"/>
          <w:sz w:val="22"/>
          <w:szCs w:val="22"/>
        </w:rPr>
      </w:pPr>
      <w:r w:rsidRPr="00E24102">
        <w:rPr>
          <w:rFonts w:cstheme="minorHAnsi"/>
          <w:b/>
          <w:sz w:val="22"/>
          <w:szCs w:val="22"/>
        </w:rPr>
        <w:t xml:space="preserve">Once you </w:t>
      </w:r>
      <w:proofErr w:type="gramStart"/>
      <w:r w:rsidRPr="00E24102">
        <w:rPr>
          <w:rFonts w:cstheme="minorHAnsi"/>
          <w:b/>
          <w:sz w:val="22"/>
          <w:szCs w:val="22"/>
        </w:rPr>
        <w:t>have been offered</w:t>
      </w:r>
      <w:proofErr w:type="gramEnd"/>
      <w:r w:rsidRPr="00E24102">
        <w:rPr>
          <w:rFonts w:cstheme="minorHAnsi"/>
          <w:b/>
          <w:sz w:val="22"/>
          <w:szCs w:val="22"/>
        </w:rPr>
        <w:t xml:space="preserve"> a </w:t>
      </w:r>
      <w:r w:rsidR="001075CB">
        <w:rPr>
          <w:rFonts w:cstheme="minorHAnsi"/>
          <w:b/>
          <w:sz w:val="22"/>
          <w:szCs w:val="22"/>
        </w:rPr>
        <w:t xml:space="preserve">class </w:t>
      </w:r>
      <w:r w:rsidRPr="00E24102">
        <w:rPr>
          <w:rFonts w:cstheme="minorHAnsi"/>
          <w:b/>
          <w:sz w:val="22"/>
          <w:szCs w:val="22"/>
        </w:rPr>
        <w:t>spot at the school</w:t>
      </w:r>
      <w:r>
        <w:rPr>
          <w:rFonts w:cstheme="minorHAnsi"/>
          <w:sz w:val="22"/>
          <w:szCs w:val="22"/>
        </w:rPr>
        <w:t xml:space="preserve"> y</w:t>
      </w:r>
      <w:r w:rsidR="002D2B3A" w:rsidRPr="00855950">
        <w:rPr>
          <w:rFonts w:cstheme="minorHAnsi"/>
          <w:sz w:val="22"/>
          <w:szCs w:val="22"/>
        </w:rPr>
        <w:t>ou can fill out the</w:t>
      </w:r>
      <w:r w:rsidR="002D2B3A" w:rsidRPr="00855950">
        <w:rPr>
          <w:rFonts w:cstheme="minorHAnsi"/>
          <w:sz w:val="22"/>
          <w:szCs w:val="22"/>
          <w:highlight w:val="yellow"/>
        </w:rPr>
        <w:t xml:space="preserve"> Financial Aid Application at the following link -</w:t>
      </w:r>
      <w:hyperlink r:id="rId6" w:history="1">
        <w:r w:rsidR="002D2B3A" w:rsidRPr="00855950">
          <w:rPr>
            <w:rStyle w:val="Hyperlink"/>
            <w:rFonts w:cstheme="minorHAnsi"/>
            <w:sz w:val="22"/>
            <w:szCs w:val="22"/>
            <w:highlight w:val="yellow"/>
          </w:rPr>
          <w:t>https://www.surveymonkey.com/r/PTKXKWM</w:t>
        </w:r>
      </w:hyperlink>
      <w:r w:rsidR="002D2B3A" w:rsidRPr="00855950">
        <w:rPr>
          <w:rFonts w:cstheme="minorHAnsi"/>
          <w:sz w:val="22"/>
          <w:szCs w:val="22"/>
        </w:rPr>
        <w:t xml:space="preserve">. </w:t>
      </w:r>
      <w:bookmarkStart w:id="0" w:name="_GoBack"/>
      <w:bookmarkEnd w:id="0"/>
    </w:p>
    <w:sectPr w:rsidR="00713EF8" w:rsidRPr="00855950" w:rsidSect="001F3371">
      <w:type w:val="continuous"/>
      <w:pgSz w:w="12240" w:h="15840" w:code="1"/>
      <w:pgMar w:top="720" w:right="720" w:bottom="720" w:left="720" w:header="720" w:footer="720" w:gutter="0"/>
      <w:paperSrc w:first="261" w:other="26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1A5"/>
    <w:multiLevelType w:val="multilevel"/>
    <w:tmpl w:val="82BCDEF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717182"/>
    <w:multiLevelType w:val="multilevel"/>
    <w:tmpl w:val="23E680EA"/>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F56476"/>
    <w:multiLevelType w:val="hybridMultilevel"/>
    <w:tmpl w:val="BFF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2CD"/>
    <w:multiLevelType w:val="multilevel"/>
    <w:tmpl w:val="BCE4137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EE76F3"/>
    <w:multiLevelType w:val="hybridMultilevel"/>
    <w:tmpl w:val="956E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6AC4"/>
    <w:multiLevelType w:val="hybridMultilevel"/>
    <w:tmpl w:val="766A1A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7C53B6A"/>
    <w:multiLevelType w:val="hybridMultilevel"/>
    <w:tmpl w:val="1FEA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E1"/>
    <w:multiLevelType w:val="multilevel"/>
    <w:tmpl w:val="BCE4137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14A41E6"/>
    <w:multiLevelType w:val="multilevel"/>
    <w:tmpl w:val="BCE4137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2"/>
  </w:num>
  <w:num w:numId="4">
    <w:abstractNumId w:val="1"/>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15"/>
    <w:rsid w:val="0006790B"/>
    <w:rsid w:val="000B06D7"/>
    <w:rsid w:val="001075CB"/>
    <w:rsid w:val="001670B6"/>
    <w:rsid w:val="00174E47"/>
    <w:rsid w:val="00177F2E"/>
    <w:rsid w:val="001C2B25"/>
    <w:rsid w:val="001F3371"/>
    <w:rsid w:val="002C4E20"/>
    <w:rsid w:val="002D2B3A"/>
    <w:rsid w:val="002E5F9F"/>
    <w:rsid w:val="003765C7"/>
    <w:rsid w:val="003C2208"/>
    <w:rsid w:val="003D11B1"/>
    <w:rsid w:val="004D0FC5"/>
    <w:rsid w:val="005A4995"/>
    <w:rsid w:val="005C52A5"/>
    <w:rsid w:val="00677967"/>
    <w:rsid w:val="00713EF8"/>
    <w:rsid w:val="00726F58"/>
    <w:rsid w:val="007A4761"/>
    <w:rsid w:val="00820B08"/>
    <w:rsid w:val="00851E19"/>
    <w:rsid w:val="00855950"/>
    <w:rsid w:val="00901456"/>
    <w:rsid w:val="0094260E"/>
    <w:rsid w:val="00993414"/>
    <w:rsid w:val="00A13989"/>
    <w:rsid w:val="00A320C7"/>
    <w:rsid w:val="00AA4215"/>
    <w:rsid w:val="00B16255"/>
    <w:rsid w:val="00B331CB"/>
    <w:rsid w:val="00B71306"/>
    <w:rsid w:val="00BC6012"/>
    <w:rsid w:val="00C42F2E"/>
    <w:rsid w:val="00CF1F61"/>
    <w:rsid w:val="00D12C71"/>
    <w:rsid w:val="00D5128F"/>
    <w:rsid w:val="00D97350"/>
    <w:rsid w:val="00DC3572"/>
    <w:rsid w:val="00E24102"/>
    <w:rsid w:val="00F41FD9"/>
    <w:rsid w:val="00F50141"/>
    <w:rsid w:val="00F51BA5"/>
    <w:rsid w:val="00FA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344D9-0654-40F4-9A3A-15ABD06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15"/>
    <w:pPr>
      <w:ind w:left="720"/>
      <w:contextualSpacing/>
    </w:pPr>
  </w:style>
  <w:style w:type="character" w:customStyle="1" w:styleId="Heading1Char">
    <w:name w:val="Heading 1 Char"/>
    <w:basedOn w:val="DefaultParagraphFont"/>
    <w:link w:val="Heading1"/>
    <w:uiPriority w:val="9"/>
    <w:rsid w:val="001F337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F3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37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76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5C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320C7"/>
    <w:pPr>
      <w:spacing w:after="0" w:line="240" w:lineRule="auto"/>
    </w:pPr>
  </w:style>
  <w:style w:type="paragraph" w:styleId="ListNumber">
    <w:name w:val="List Number"/>
    <w:basedOn w:val="Normal"/>
    <w:rsid w:val="00713EF8"/>
    <w:pPr>
      <w:numPr>
        <w:numId w:val="4"/>
      </w:numPr>
      <w:spacing w:after="0"/>
      <w:jc w:val="both"/>
    </w:pPr>
    <w:rPr>
      <w:rFonts w:eastAsiaTheme="minorEastAsia"/>
      <w:sz w:val="20"/>
      <w:szCs w:val="20"/>
    </w:rPr>
  </w:style>
  <w:style w:type="character" w:styleId="Hyperlink">
    <w:name w:val="Hyperlink"/>
    <w:basedOn w:val="DefaultParagraphFont"/>
    <w:uiPriority w:val="99"/>
    <w:unhideWhenUsed/>
    <w:rsid w:val="002D2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165">
      <w:bodyDiv w:val="1"/>
      <w:marLeft w:val="0"/>
      <w:marRight w:val="0"/>
      <w:marTop w:val="0"/>
      <w:marBottom w:val="0"/>
      <w:divBdr>
        <w:top w:val="none" w:sz="0" w:space="0" w:color="auto"/>
        <w:left w:val="none" w:sz="0" w:space="0" w:color="auto"/>
        <w:bottom w:val="none" w:sz="0" w:space="0" w:color="auto"/>
        <w:right w:val="none" w:sz="0" w:space="0" w:color="auto"/>
      </w:divBdr>
    </w:div>
    <w:div w:id="573704259">
      <w:bodyDiv w:val="1"/>
      <w:marLeft w:val="0"/>
      <w:marRight w:val="0"/>
      <w:marTop w:val="0"/>
      <w:marBottom w:val="0"/>
      <w:divBdr>
        <w:top w:val="none" w:sz="0" w:space="0" w:color="auto"/>
        <w:left w:val="none" w:sz="0" w:space="0" w:color="auto"/>
        <w:bottom w:val="none" w:sz="0" w:space="0" w:color="auto"/>
        <w:right w:val="none" w:sz="0" w:space="0" w:color="auto"/>
      </w:divBdr>
    </w:div>
    <w:div w:id="18693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TKXKWM" TargetMode="External"/><Relationship Id="rId5" Type="http://schemas.openxmlformats.org/officeDocument/2006/relationships/hyperlink" Target="https://upk.colorad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Winonae</cp:lastModifiedBy>
  <cp:revision>7</cp:revision>
  <cp:lastPrinted>2023-01-20T17:02:00Z</cp:lastPrinted>
  <dcterms:created xsi:type="dcterms:W3CDTF">2023-01-20T16:43:00Z</dcterms:created>
  <dcterms:modified xsi:type="dcterms:W3CDTF">2023-01-26T19:01:00Z</dcterms:modified>
</cp:coreProperties>
</file>